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91" w:rsidRPr="00E42891" w:rsidRDefault="00E42891" w:rsidP="00E4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«Локомотивы роста»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42891">
        <w:rPr>
          <w:rFonts w:ascii="Times New Roman" w:hAnsi="Times New Roman" w:cs="Times New Roman"/>
          <w:sz w:val="28"/>
          <w:szCs w:val="28"/>
        </w:rPr>
        <w:t xml:space="preserve"> Кравченко Денис Борисович, член Генерального совета Партии, депутат Государственной Думы Федерального собрания Российской Федерации</w:t>
      </w:r>
    </w:p>
    <w:p w:rsid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совета партийного проекта: </w:t>
      </w:r>
      <w:proofErr w:type="spellStart"/>
      <w:r w:rsidRPr="00E42891">
        <w:rPr>
          <w:rFonts w:ascii="Times New Roman" w:hAnsi="Times New Roman" w:cs="Times New Roman"/>
          <w:sz w:val="28"/>
          <w:szCs w:val="28"/>
        </w:rPr>
        <w:t>Бударгин</w:t>
      </w:r>
      <w:proofErr w:type="spellEnd"/>
      <w:r w:rsidRPr="00E42891">
        <w:rPr>
          <w:rFonts w:ascii="Times New Roman" w:hAnsi="Times New Roman" w:cs="Times New Roman"/>
          <w:sz w:val="28"/>
          <w:szCs w:val="28"/>
        </w:rPr>
        <w:t xml:space="preserve"> Олег Михайлович, член Высшего совета Партии, вице-председатель Мирового энергетического совета (МИРЭС)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 xml:space="preserve">Проект «Локомотивы роста» направлен на создание условий для поступательного развития современной экономики России во взаимодействии с национальными компаниями – локомотивами роста. Одним из ключевых направлений является анализ мер государственной поддержки основных секторов и отраслей бизнеса в разрезе совершенствования нормативно-правовой базы. Оказание содействия в создании новых предприятий и производств, развитию </w:t>
      </w:r>
      <w:proofErr w:type="spellStart"/>
      <w:r w:rsidRPr="00E42891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E42891">
        <w:rPr>
          <w:rFonts w:ascii="Times New Roman" w:hAnsi="Times New Roman" w:cs="Times New Roman"/>
          <w:sz w:val="28"/>
          <w:szCs w:val="28"/>
        </w:rPr>
        <w:t xml:space="preserve">-государственного партнерства, инфраструктуры поддержки малого и среднего бизнеса, а также распространении лучших корпоративных практик для формирования </w:t>
      </w:r>
      <w:r>
        <w:rPr>
          <w:rFonts w:ascii="Times New Roman" w:hAnsi="Times New Roman" w:cs="Times New Roman"/>
          <w:sz w:val="28"/>
          <w:szCs w:val="28"/>
        </w:rPr>
        <w:t>инновационный среды.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Проект «Локомотивы роста» будет способствовать решению задач развития промышл</w:t>
      </w:r>
      <w:r>
        <w:rPr>
          <w:rFonts w:ascii="Times New Roman" w:hAnsi="Times New Roman" w:cs="Times New Roman"/>
          <w:sz w:val="28"/>
          <w:szCs w:val="28"/>
        </w:rPr>
        <w:t>енности и укрепления экономики.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Важно также обратить внимание на состояние трудовых ресурсов, ведь это определяет развитие экономики страны и конкурентоспособность на мировом рынке. Приоритетом для Партии является содействие в создании здоровых и безопасных условий труда, формировании достойной заработной платы и пенсионного обеспечения, поддержка в соблюдении трудовых прав граждан и содействие в создании условий для профессионального роста, совершенствование системы социального страхования.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Создание условий для поступательного развития современной отечественной экономики России во взаимодействии с национальными компаниями – локомотивами роста</w:t>
      </w:r>
    </w:p>
    <w:p w:rsid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lastRenderedPageBreak/>
        <w:t>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повышению эффективности деятельности компаний с государственным участием, в том числе по реализации программ инновационного развития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Участие в формировании условий для диверсификации производства, повышении доли высокотехнологичной продукции гражданского назначения по сравнению с оборонной продукцией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Поддержка новых форм организации промышленности (развитие центров инжиниринга, промышленного дизайна и виртуального проектирования), эффективного взаимодействия государственного и частного секторов экономики, внедрение механизмов государственно-частного партнерства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создании условий для продвижения продукции и услуг российских предприятий на внешние рынки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развитию экономики моногородов, поддержка развития систем распределенного производства и снижения расходов крупных предприятий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формировании общественного диалога представителей государственных органов, промышленных предприятий, финансовых учреждений, институтов гражданского общества, общественных лидеров и трудовых коллективов для консолидации на решении задач развития отечественной экономики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в подготовке и реализации программ территориального планирования, социального развития трудовых коллективов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Совершенствование законодательства в сфере трудовых отношений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Выработка предложений для обеспечения роста оплаты труда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повышению уровня социального и пенсионного обеспечения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Создание условий для стимуляции работодателей к построению системы профессионального роста работников</w:t>
      </w:r>
    </w:p>
    <w:p w:rsidR="00E42891" w:rsidRPr="00E42891" w:rsidRDefault="00E42891" w:rsidP="00E42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Содействие улучшению условий труда и повышению безопасности труда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E42891">
        <w:rPr>
          <w:rFonts w:ascii="Times New Roman" w:hAnsi="Times New Roman" w:cs="Times New Roman"/>
          <w:sz w:val="28"/>
          <w:szCs w:val="28"/>
        </w:rPr>
        <w:t>2017 – 2022 гг.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Форматы работы  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и анализа ситуации в регионах, ведение информационной базы деятельности отечественных предприятий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Информационно-аналитическое сопровождение, подготовка и реализация законотворческих инициатив, предложений по совершенствованию механизмов нормативно-правового регулирования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Адресная работа с отраслевыми и некоммерческими объединениями, выражающими интересы предприятий, проведение сессий с участием заинтересованных сторон, руководством предприятий по разработке стратегических подходов к развитию отраслей российской экономики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тематических мероприятий: видеоконференций, совещаний, круглых столов, дискуссионных площадок, рабочих групп, проведение публичных конкурсных мероприятий, направленных на поддержку и продвижение лучших практик корпоративного управления, развития производства и вовлечения трудовых коллективов в развитие предприятий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Популяризация и просветительская работа, направленная на распространение позитивной информации о деятельности лучших отечественных предприятий, решении задач экономического развития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</w:r>
    </w:p>
    <w:p w:rsidR="00E42891" w:rsidRPr="00E42891" w:rsidRDefault="00E42891" w:rsidP="00E4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91" w:rsidRPr="00E42891" w:rsidRDefault="00E42891" w:rsidP="00E42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91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проекта</w:t>
      </w:r>
    </w:p>
    <w:p w:rsidR="00E42891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 xml:space="preserve">Федеральные и региональные программы, направленные на развитие и диверсификацию производства, поддержку трудовых </w:t>
      </w:r>
      <w:r>
        <w:rPr>
          <w:rFonts w:ascii="Times New Roman" w:hAnsi="Times New Roman" w:cs="Times New Roman"/>
          <w:sz w:val="28"/>
          <w:szCs w:val="28"/>
        </w:rPr>
        <w:t>коллективов.</w:t>
      </w:r>
      <w:bookmarkStart w:id="0" w:name="_GoBack"/>
      <w:bookmarkEnd w:id="0"/>
    </w:p>
    <w:p w:rsidR="00CC08FC" w:rsidRPr="00E42891" w:rsidRDefault="00E42891" w:rsidP="00E428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891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партнеров проекта.</w:t>
      </w:r>
    </w:p>
    <w:sectPr w:rsidR="00CC08FC" w:rsidRPr="00E4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F566F"/>
    <w:multiLevelType w:val="hybridMultilevel"/>
    <w:tmpl w:val="767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F2A"/>
    <w:multiLevelType w:val="hybridMultilevel"/>
    <w:tmpl w:val="6156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1"/>
    <w:rsid w:val="00225C30"/>
    <w:rsid w:val="003D490C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BA66-C290-4FA7-BDF5-DBC73A93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2018-01-18T08:05:00Z</dcterms:created>
  <dcterms:modified xsi:type="dcterms:W3CDTF">2018-01-18T08:09:00Z</dcterms:modified>
</cp:coreProperties>
</file>